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DA" w:rsidRPr="00193FDA" w:rsidRDefault="00193FDA">
      <w:pPr>
        <w:rPr>
          <w:b/>
          <w:i/>
          <w:sz w:val="40"/>
          <w:szCs w:val="40"/>
        </w:rPr>
      </w:pPr>
      <w:r w:rsidRPr="00193FDA">
        <w:rPr>
          <w:b/>
          <w:i/>
          <w:sz w:val="40"/>
          <w:szCs w:val="40"/>
        </w:rPr>
        <w:t>SMARTGUARD</w:t>
      </w:r>
    </w:p>
    <w:p w:rsidR="004C071F" w:rsidRPr="00193FDA" w:rsidRDefault="00654538">
      <w:pPr>
        <w:rPr>
          <w:sz w:val="32"/>
          <w:szCs w:val="32"/>
        </w:rPr>
      </w:pPr>
      <w:r w:rsidRPr="00193FDA">
        <w:rPr>
          <w:sz w:val="32"/>
          <w:szCs w:val="32"/>
        </w:rPr>
        <w:t>OSHA Approved</w:t>
      </w:r>
      <w:r w:rsidR="00900EC8" w:rsidRPr="00193FDA">
        <w:rPr>
          <w:sz w:val="32"/>
          <w:szCs w:val="32"/>
        </w:rPr>
        <w:t xml:space="preserve"> Temporary Electrical </w:t>
      </w:r>
      <w:r w:rsidR="00F62492" w:rsidRPr="00193FDA">
        <w:rPr>
          <w:sz w:val="32"/>
          <w:szCs w:val="32"/>
        </w:rPr>
        <w:t>Breaker Box,</w:t>
      </w:r>
      <w:r w:rsidRPr="00193FDA">
        <w:rPr>
          <w:sz w:val="32"/>
          <w:szCs w:val="32"/>
        </w:rPr>
        <w:t xml:space="preserve"> </w:t>
      </w:r>
      <w:r w:rsidR="00900EC8" w:rsidRPr="00193FDA">
        <w:rPr>
          <w:sz w:val="32"/>
          <w:szCs w:val="32"/>
        </w:rPr>
        <w:t>Panel and Load Center Covers</w:t>
      </w:r>
    </w:p>
    <w:p w:rsidR="00401233" w:rsidRDefault="009E0857">
      <w:pPr>
        <w:rPr>
          <w:sz w:val="32"/>
          <w:szCs w:val="32"/>
        </w:rPr>
      </w:pPr>
      <w:r>
        <w:rPr>
          <w:sz w:val="32"/>
          <w:szCs w:val="32"/>
        </w:rPr>
        <w:t>SmartGuard’</w:t>
      </w:r>
      <w:r w:rsidR="00C951F7">
        <w:rPr>
          <w:sz w:val="32"/>
          <w:szCs w:val="32"/>
        </w:rPr>
        <w:t>s</w:t>
      </w:r>
      <w:r w:rsidR="00193FDA">
        <w:rPr>
          <w:sz w:val="32"/>
          <w:szCs w:val="32"/>
        </w:rPr>
        <w:t xml:space="preserve"> T</w:t>
      </w:r>
      <w:r w:rsidR="00900EC8">
        <w:rPr>
          <w:sz w:val="32"/>
          <w:szCs w:val="32"/>
        </w:rPr>
        <w:t>e</w:t>
      </w:r>
      <w:r w:rsidR="00193FDA">
        <w:rPr>
          <w:sz w:val="32"/>
          <w:szCs w:val="32"/>
        </w:rPr>
        <w:t>mp. Panel C</w:t>
      </w:r>
      <w:r w:rsidR="00654538">
        <w:rPr>
          <w:sz w:val="32"/>
          <w:szCs w:val="32"/>
        </w:rPr>
        <w:t>overs</w:t>
      </w:r>
      <w:r w:rsidR="00F875EB">
        <w:rPr>
          <w:sz w:val="32"/>
          <w:szCs w:val="32"/>
        </w:rPr>
        <w:t xml:space="preserve"> provide protection at</w:t>
      </w:r>
      <w:r w:rsidR="00900EC8">
        <w:rPr>
          <w:sz w:val="32"/>
          <w:szCs w:val="32"/>
        </w:rPr>
        <w:t xml:space="preserve"> construction site</w:t>
      </w:r>
      <w:r w:rsidR="00031753">
        <w:rPr>
          <w:sz w:val="32"/>
          <w:szCs w:val="32"/>
        </w:rPr>
        <w:t xml:space="preserve">s, </w:t>
      </w:r>
      <w:r w:rsidR="00F875EB">
        <w:rPr>
          <w:sz w:val="32"/>
          <w:szCs w:val="32"/>
        </w:rPr>
        <w:t>maintenance and service work, TI’S</w:t>
      </w:r>
      <w:r w:rsidR="00900EC8">
        <w:rPr>
          <w:sz w:val="32"/>
          <w:szCs w:val="32"/>
        </w:rPr>
        <w:t xml:space="preserve"> and </w:t>
      </w:r>
      <w:r w:rsidR="00F875EB">
        <w:rPr>
          <w:sz w:val="32"/>
          <w:szCs w:val="32"/>
        </w:rPr>
        <w:t>retrofits</w:t>
      </w:r>
      <w:r w:rsidR="00654538">
        <w:rPr>
          <w:sz w:val="32"/>
          <w:szCs w:val="32"/>
        </w:rPr>
        <w:t>. These safety</w:t>
      </w:r>
      <w:r w:rsidR="00900EC8">
        <w:rPr>
          <w:sz w:val="32"/>
          <w:szCs w:val="32"/>
        </w:rPr>
        <w:t xml:space="preserve"> covers are easy to install and</w:t>
      </w:r>
      <w:r w:rsidR="007769FB">
        <w:rPr>
          <w:sz w:val="32"/>
          <w:szCs w:val="32"/>
        </w:rPr>
        <w:t xml:space="preserve"> remove, reusable and recyclable</w:t>
      </w:r>
      <w:r w:rsidR="00900EC8">
        <w:rPr>
          <w:sz w:val="32"/>
          <w:szCs w:val="32"/>
        </w:rPr>
        <w:t xml:space="preserve">. </w:t>
      </w:r>
      <w:r w:rsidR="00401233">
        <w:rPr>
          <w:sz w:val="32"/>
          <w:szCs w:val="32"/>
        </w:rPr>
        <w:t>Sold across America</w:t>
      </w:r>
      <w:r w:rsidR="006A41BB">
        <w:rPr>
          <w:sz w:val="32"/>
          <w:szCs w:val="32"/>
        </w:rPr>
        <w:t>,</w:t>
      </w:r>
      <w:r w:rsidR="00D124A3">
        <w:rPr>
          <w:sz w:val="32"/>
          <w:szCs w:val="32"/>
        </w:rPr>
        <w:t xml:space="preserve"> our 14”,</w:t>
      </w:r>
      <w:r w:rsidR="00401233">
        <w:rPr>
          <w:sz w:val="32"/>
          <w:szCs w:val="32"/>
        </w:rPr>
        <w:t xml:space="preserve"> 20”</w:t>
      </w:r>
      <w:r w:rsidR="00D124A3">
        <w:rPr>
          <w:sz w:val="32"/>
          <w:szCs w:val="32"/>
        </w:rPr>
        <w:t xml:space="preserve"> and 22”</w:t>
      </w:r>
      <w:r w:rsidR="007769FB">
        <w:rPr>
          <w:sz w:val="32"/>
          <w:szCs w:val="32"/>
        </w:rPr>
        <w:t xml:space="preserve"> wide </w:t>
      </w:r>
      <w:r w:rsidR="00D124A3">
        <w:rPr>
          <w:sz w:val="32"/>
          <w:szCs w:val="32"/>
        </w:rPr>
        <w:t xml:space="preserve">Temporary </w:t>
      </w:r>
      <w:r w:rsidR="007769FB">
        <w:rPr>
          <w:sz w:val="32"/>
          <w:szCs w:val="32"/>
        </w:rPr>
        <w:t>panel covers satisfy</w:t>
      </w:r>
      <w:r w:rsidR="00401233">
        <w:rPr>
          <w:sz w:val="32"/>
          <w:szCs w:val="32"/>
        </w:rPr>
        <w:t xml:space="preserve"> </w:t>
      </w:r>
      <w:r w:rsidR="00401233" w:rsidRPr="009E0857">
        <w:rPr>
          <w:b/>
          <w:sz w:val="32"/>
          <w:szCs w:val="32"/>
        </w:rPr>
        <w:t>OSHA</w:t>
      </w:r>
      <w:r w:rsidR="006A41BB">
        <w:rPr>
          <w:sz w:val="32"/>
          <w:szCs w:val="32"/>
        </w:rPr>
        <w:t xml:space="preserve"> </w:t>
      </w:r>
      <w:r w:rsidR="00401233">
        <w:rPr>
          <w:sz w:val="32"/>
          <w:szCs w:val="32"/>
        </w:rPr>
        <w:t>safety and onsite use standards.</w:t>
      </w:r>
    </w:p>
    <w:p w:rsidR="00401233" w:rsidRPr="00193FDA" w:rsidRDefault="00B70E20" w:rsidP="00B70E20">
      <w:pPr>
        <w:ind w:left="-270" w:firstLine="270"/>
        <w:rPr>
          <w:sz w:val="36"/>
          <w:szCs w:val="36"/>
        </w:rPr>
      </w:pPr>
      <w:r w:rsidRPr="00193FDA">
        <w:rPr>
          <w:sz w:val="36"/>
          <w:szCs w:val="36"/>
        </w:rPr>
        <w:t xml:space="preserve">Features and </w:t>
      </w:r>
      <w:r w:rsidR="006A41BB" w:rsidRPr="00193FDA">
        <w:rPr>
          <w:sz w:val="36"/>
          <w:szCs w:val="36"/>
        </w:rPr>
        <w:t>Benefits o</w:t>
      </w:r>
      <w:r w:rsidR="00401233" w:rsidRPr="00193FDA">
        <w:rPr>
          <w:sz w:val="36"/>
          <w:szCs w:val="36"/>
        </w:rPr>
        <w:t>f Our Temp</w:t>
      </w:r>
      <w:r w:rsidR="00397CF8" w:rsidRPr="00193FDA">
        <w:rPr>
          <w:sz w:val="36"/>
          <w:szCs w:val="36"/>
        </w:rPr>
        <w:t>orary</w:t>
      </w:r>
      <w:r w:rsidR="00401233" w:rsidRPr="00193FDA">
        <w:rPr>
          <w:sz w:val="36"/>
          <w:szCs w:val="36"/>
        </w:rPr>
        <w:t xml:space="preserve"> Panel Covers</w:t>
      </w:r>
    </w:p>
    <w:p w:rsidR="00DF0FD8" w:rsidRPr="00193FDA" w:rsidRDefault="00401233">
      <w:pPr>
        <w:rPr>
          <w:sz w:val="28"/>
          <w:szCs w:val="28"/>
        </w:rPr>
      </w:pPr>
      <w:r w:rsidRPr="00193FDA">
        <w:rPr>
          <w:sz w:val="28"/>
          <w:szCs w:val="28"/>
        </w:rPr>
        <w:t xml:space="preserve">There are numerous benefits to using our </w:t>
      </w:r>
      <w:r w:rsidRPr="00193FDA">
        <w:rPr>
          <w:b/>
          <w:sz w:val="28"/>
          <w:szCs w:val="28"/>
        </w:rPr>
        <w:t>OSHA</w:t>
      </w:r>
      <w:r w:rsidRPr="00193FDA">
        <w:rPr>
          <w:sz w:val="28"/>
          <w:szCs w:val="28"/>
        </w:rPr>
        <w:t xml:space="preserve"> accepted temporary electrical safety panels.  Ensuring the health and safety</w:t>
      </w:r>
      <w:r w:rsidR="0030162D" w:rsidRPr="00193FDA">
        <w:rPr>
          <w:sz w:val="28"/>
          <w:szCs w:val="28"/>
        </w:rPr>
        <w:t xml:space="preserve"> of workers is a top priority. Made from sturd</w:t>
      </w:r>
      <w:r w:rsidR="00E94128" w:rsidRPr="00193FDA">
        <w:rPr>
          <w:sz w:val="28"/>
          <w:szCs w:val="28"/>
        </w:rPr>
        <w:t xml:space="preserve">y clear </w:t>
      </w:r>
      <w:r w:rsidR="00E94128" w:rsidRPr="00193FDA">
        <w:rPr>
          <w:b/>
          <w:sz w:val="28"/>
          <w:szCs w:val="28"/>
        </w:rPr>
        <w:t>PVC</w:t>
      </w:r>
      <w:r w:rsidR="006A41BB" w:rsidRPr="00193FDA">
        <w:rPr>
          <w:sz w:val="28"/>
          <w:szCs w:val="28"/>
        </w:rPr>
        <w:t>,</w:t>
      </w:r>
      <w:r w:rsidR="00397CF8" w:rsidRPr="00193FDA">
        <w:rPr>
          <w:sz w:val="28"/>
          <w:szCs w:val="28"/>
        </w:rPr>
        <w:t xml:space="preserve"> these are water resistant, puncture resistant and have great flame and nonconductive characteristics. O</w:t>
      </w:r>
      <w:r w:rsidR="00E94128" w:rsidRPr="00193FDA">
        <w:rPr>
          <w:sz w:val="28"/>
          <w:szCs w:val="28"/>
        </w:rPr>
        <w:t xml:space="preserve">ur covers meet </w:t>
      </w:r>
      <w:r w:rsidR="00E94128" w:rsidRPr="00193FDA">
        <w:rPr>
          <w:b/>
          <w:color w:val="FF0000"/>
          <w:sz w:val="28"/>
          <w:szCs w:val="28"/>
        </w:rPr>
        <w:t>UL S</w:t>
      </w:r>
      <w:r w:rsidR="0030162D" w:rsidRPr="00193FDA">
        <w:rPr>
          <w:b/>
          <w:color w:val="FF0000"/>
          <w:sz w:val="28"/>
          <w:szCs w:val="28"/>
        </w:rPr>
        <w:t xml:space="preserve">tandard </w:t>
      </w:r>
      <w:r w:rsidR="00C96818" w:rsidRPr="00193FDA">
        <w:rPr>
          <w:b/>
          <w:color w:val="FF0000"/>
          <w:sz w:val="28"/>
          <w:szCs w:val="28"/>
        </w:rPr>
        <w:t xml:space="preserve">514C </w:t>
      </w:r>
      <w:r w:rsidR="00C96818" w:rsidRPr="00193FDA">
        <w:rPr>
          <w:b/>
          <w:sz w:val="28"/>
          <w:szCs w:val="28"/>
        </w:rPr>
        <w:t>(</w:t>
      </w:r>
      <w:r w:rsidR="0030162D" w:rsidRPr="00193FDA">
        <w:rPr>
          <w:b/>
          <w:sz w:val="28"/>
          <w:szCs w:val="28"/>
        </w:rPr>
        <w:t xml:space="preserve">Dielectric Strength </w:t>
      </w:r>
      <w:r w:rsidR="005F4FB1" w:rsidRPr="00193FDA">
        <w:rPr>
          <w:b/>
          <w:sz w:val="28"/>
          <w:szCs w:val="28"/>
        </w:rPr>
        <w:t>&amp;</w:t>
      </w:r>
      <w:r w:rsidR="0030162D" w:rsidRPr="00193FDA">
        <w:rPr>
          <w:sz w:val="28"/>
          <w:szCs w:val="28"/>
        </w:rPr>
        <w:t xml:space="preserve"> </w:t>
      </w:r>
      <w:r w:rsidR="0030162D" w:rsidRPr="00193FDA">
        <w:rPr>
          <w:b/>
          <w:sz w:val="28"/>
          <w:szCs w:val="28"/>
        </w:rPr>
        <w:t>Flammability)</w:t>
      </w:r>
      <w:r w:rsidR="0030162D" w:rsidRPr="00193FDA">
        <w:rPr>
          <w:sz w:val="28"/>
          <w:szCs w:val="28"/>
        </w:rPr>
        <w:t xml:space="preserve">, material is Certified </w:t>
      </w:r>
      <w:r w:rsidR="0030162D" w:rsidRPr="00193FDA">
        <w:rPr>
          <w:b/>
          <w:color w:val="FF0000"/>
          <w:sz w:val="28"/>
          <w:szCs w:val="28"/>
        </w:rPr>
        <w:t xml:space="preserve">ASTM standard </w:t>
      </w:r>
      <w:r w:rsidR="005F4FB1" w:rsidRPr="00193FDA">
        <w:rPr>
          <w:b/>
          <w:color w:val="FF0000"/>
          <w:sz w:val="28"/>
          <w:szCs w:val="28"/>
        </w:rPr>
        <w:t>D1790 &amp; D638</w:t>
      </w:r>
      <w:r w:rsidR="00C96818" w:rsidRPr="00193FDA">
        <w:rPr>
          <w:color w:val="FF0000"/>
          <w:sz w:val="28"/>
          <w:szCs w:val="28"/>
        </w:rPr>
        <w:t xml:space="preserve"> </w:t>
      </w:r>
      <w:r w:rsidR="00C96818" w:rsidRPr="00193FDA">
        <w:rPr>
          <w:b/>
          <w:sz w:val="28"/>
          <w:szCs w:val="28"/>
        </w:rPr>
        <w:t>(</w:t>
      </w:r>
      <w:r w:rsidR="0030162D" w:rsidRPr="00193FDA">
        <w:rPr>
          <w:b/>
          <w:sz w:val="28"/>
          <w:szCs w:val="28"/>
        </w:rPr>
        <w:t>Impact</w:t>
      </w:r>
      <w:r w:rsidR="0030162D" w:rsidRPr="00193FDA">
        <w:rPr>
          <w:sz w:val="28"/>
          <w:szCs w:val="28"/>
        </w:rPr>
        <w:t xml:space="preserve"> </w:t>
      </w:r>
      <w:r w:rsidR="005F4FB1" w:rsidRPr="00193FDA">
        <w:rPr>
          <w:b/>
          <w:sz w:val="28"/>
          <w:szCs w:val="28"/>
        </w:rPr>
        <w:t>&amp;</w:t>
      </w:r>
      <w:r w:rsidR="0030162D" w:rsidRPr="00193FDA">
        <w:rPr>
          <w:sz w:val="28"/>
          <w:szCs w:val="28"/>
        </w:rPr>
        <w:t xml:space="preserve"> </w:t>
      </w:r>
      <w:r w:rsidR="0030162D" w:rsidRPr="00193FDA">
        <w:rPr>
          <w:b/>
          <w:sz w:val="28"/>
          <w:szCs w:val="28"/>
        </w:rPr>
        <w:t>Tensile Strength)</w:t>
      </w:r>
      <w:r w:rsidR="0030162D" w:rsidRPr="00193FDA">
        <w:rPr>
          <w:sz w:val="28"/>
          <w:szCs w:val="28"/>
        </w:rPr>
        <w:t>,</w:t>
      </w:r>
      <w:r w:rsidR="00DF0FD8" w:rsidRPr="00193FDA">
        <w:rPr>
          <w:sz w:val="28"/>
          <w:szCs w:val="28"/>
        </w:rPr>
        <w:t xml:space="preserve"> </w:t>
      </w:r>
      <w:r w:rsidR="00B70E20" w:rsidRPr="00193FDA">
        <w:rPr>
          <w:sz w:val="28"/>
          <w:szCs w:val="28"/>
        </w:rPr>
        <w:t xml:space="preserve">and SmartGuards </w:t>
      </w:r>
      <w:r w:rsidR="00DF0FD8" w:rsidRPr="00193FDA">
        <w:rPr>
          <w:sz w:val="28"/>
          <w:szCs w:val="28"/>
        </w:rPr>
        <w:t>Temp.</w:t>
      </w:r>
      <w:r w:rsidR="0030162D" w:rsidRPr="00193FDA">
        <w:rPr>
          <w:sz w:val="28"/>
          <w:szCs w:val="28"/>
        </w:rPr>
        <w:t xml:space="preserve"> </w:t>
      </w:r>
      <w:r w:rsidR="00DF0FD8" w:rsidRPr="00193FDA">
        <w:rPr>
          <w:sz w:val="28"/>
          <w:szCs w:val="28"/>
        </w:rPr>
        <w:t>Panel C</w:t>
      </w:r>
      <w:r w:rsidR="00F62492" w:rsidRPr="00193FDA">
        <w:rPr>
          <w:sz w:val="28"/>
          <w:szCs w:val="28"/>
        </w:rPr>
        <w:t xml:space="preserve">overs come </w:t>
      </w:r>
      <w:r w:rsidR="00756D8E" w:rsidRPr="00193FDA">
        <w:rPr>
          <w:sz w:val="28"/>
          <w:szCs w:val="28"/>
        </w:rPr>
        <w:t xml:space="preserve">complete </w:t>
      </w:r>
      <w:r w:rsidR="00F62492" w:rsidRPr="00193FDA">
        <w:rPr>
          <w:sz w:val="28"/>
          <w:szCs w:val="28"/>
        </w:rPr>
        <w:t>with</w:t>
      </w:r>
      <w:r w:rsidR="00DF0FD8" w:rsidRPr="00193FDA">
        <w:rPr>
          <w:sz w:val="28"/>
          <w:szCs w:val="28"/>
        </w:rPr>
        <w:t xml:space="preserve"> </w:t>
      </w:r>
      <w:r w:rsidR="0030162D" w:rsidRPr="00193FDA">
        <w:rPr>
          <w:b/>
          <w:color w:val="FF0000"/>
          <w:sz w:val="28"/>
          <w:szCs w:val="28"/>
        </w:rPr>
        <w:t>ANSI</w:t>
      </w:r>
      <w:r w:rsidR="0030162D" w:rsidRPr="00193FDA">
        <w:rPr>
          <w:sz w:val="28"/>
          <w:szCs w:val="28"/>
        </w:rPr>
        <w:t xml:space="preserve"> </w:t>
      </w:r>
      <w:r w:rsidR="00756D8E" w:rsidRPr="00193FDA">
        <w:rPr>
          <w:b/>
          <w:sz w:val="28"/>
          <w:szCs w:val="28"/>
        </w:rPr>
        <w:t>safety</w:t>
      </w:r>
      <w:r w:rsidR="00756D8E" w:rsidRPr="00193FDA">
        <w:rPr>
          <w:sz w:val="28"/>
          <w:szCs w:val="28"/>
        </w:rPr>
        <w:t xml:space="preserve"> </w:t>
      </w:r>
      <w:r w:rsidR="0030162D" w:rsidRPr="00193FDA">
        <w:rPr>
          <w:b/>
          <w:sz w:val="28"/>
          <w:szCs w:val="28"/>
        </w:rPr>
        <w:t>warning</w:t>
      </w:r>
      <w:r w:rsidR="00756D8E" w:rsidRPr="00193FDA">
        <w:rPr>
          <w:b/>
          <w:sz w:val="28"/>
          <w:szCs w:val="28"/>
        </w:rPr>
        <w:t xml:space="preserve">, </w:t>
      </w:r>
      <w:r w:rsidR="00C96818" w:rsidRPr="00193FDA">
        <w:rPr>
          <w:b/>
          <w:color w:val="FF0000"/>
          <w:sz w:val="28"/>
          <w:szCs w:val="28"/>
        </w:rPr>
        <w:t>UL</w:t>
      </w:r>
      <w:r w:rsidR="00C96818" w:rsidRPr="00193FDA">
        <w:rPr>
          <w:b/>
          <w:sz w:val="28"/>
          <w:szCs w:val="28"/>
        </w:rPr>
        <w:t xml:space="preserve"> and </w:t>
      </w:r>
      <w:r w:rsidR="00C96818" w:rsidRPr="00193FDA">
        <w:rPr>
          <w:b/>
          <w:color w:val="FF0000"/>
          <w:sz w:val="28"/>
          <w:szCs w:val="28"/>
        </w:rPr>
        <w:t>ASTM</w:t>
      </w:r>
      <w:r w:rsidR="00C96818" w:rsidRPr="00193FDA">
        <w:rPr>
          <w:b/>
          <w:sz w:val="28"/>
          <w:szCs w:val="28"/>
        </w:rPr>
        <w:t xml:space="preserve"> label</w:t>
      </w:r>
      <w:r w:rsidR="00756D8E" w:rsidRPr="00193FDA">
        <w:rPr>
          <w:b/>
          <w:sz w:val="28"/>
          <w:szCs w:val="28"/>
        </w:rPr>
        <w:t>ing</w:t>
      </w:r>
      <w:r w:rsidR="00D124A3" w:rsidRPr="00193FDA">
        <w:rPr>
          <w:b/>
          <w:sz w:val="28"/>
          <w:szCs w:val="28"/>
        </w:rPr>
        <w:t xml:space="preserve"> and magnets 4 sides</w:t>
      </w:r>
      <w:r w:rsidR="00C96818" w:rsidRPr="00193FDA">
        <w:rPr>
          <w:sz w:val="28"/>
          <w:szCs w:val="28"/>
        </w:rPr>
        <w:t xml:space="preserve">  </w:t>
      </w:r>
    </w:p>
    <w:p w:rsidR="00C96818" w:rsidRPr="00D124A3" w:rsidRDefault="00C96818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Clear material allows easy view of interior wiring and breakers</w:t>
      </w:r>
    </w:p>
    <w:p w:rsidR="00CD5B98" w:rsidRPr="00D124A3" w:rsidRDefault="00C96818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Protectio</w:t>
      </w:r>
      <w:r w:rsidR="005869E9" w:rsidRPr="00D124A3">
        <w:rPr>
          <w:sz w:val="28"/>
          <w:szCs w:val="28"/>
        </w:rPr>
        <w:t>n from dust, moisture,</w:t>
      </w:r>
      <w:r w:rsidRPr="00D124A3">
        <w:rPr>
          <w:sz w:val="28"/>
          <w:szCs w:val="28"/>
        </w:rPr>
        <w:t xml:space="preserve"> paint and debris.</w:t>
      </w:r>
    </w:p>
    <w:p w:rsidR="00C96818" w:rsidRPr="00D124A3" w:rsidRDefault="00CD5B98" w:rsidP="00CD5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Promotes worker safety, panel covers are fire resistant and nonconductive</w:t>
      </w:r>
    </w:p>
    <w:p w:rsidR="00717DFF" w:rsidRPr="00D124A3" w:rsidRDefault="00717DFF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Proper use elimina</w:t>
      </w:r>
      <w:r w:rsidR="005869E9" w:rsidRPr="00D124A3">
        <w:rPr>
          <w:sz w:val="28"/>
          <w:szCs w:val="28"/>
        </w:rPr>
        <w:t>tes safety violations and fines</w:t>
      </w:r>
    </w:p>
    <w:p w:rsidR="00C96818" w:rsidRPr="00D124A3" w:rsidRDefault="00717DFF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Magnets at all four sides give you ease in installation and removal</w:t>
      </w:r>
      <w:r w:rsidR="004F0938" w:rsidRPr="00D124A3">
        <w:rPr>
          <w:sz w:val="28"/>
          <w:szCs w:val="28"/>
        </w:rPr>
        <w:t>,</w:t>
      </w:r>
      <w:r w:rsidRPr="00D124A3">
        <w:rPr>
          <w:sz w:val="28"/>
          <w:szCs w:val="28"/>
        </w:rPr>
        <w:t xml:space="preserve"> and if needed, tech screws can be added for a mechanical</w:t>
      </w:r>
      <w:r w:rsidR="00C96818" w:rsidRPr="00D124A3">
        <w:rPr>
          <w:sz w:val="28"/>
          <w:szCs w:val="28"/>
        </w:rPr>
        <w:t xml:space="preserve"> </w:t>
      </w:r>
      <w:r w:rsidRPr="00D124A3">
        <w:rPr>
          <w:sz w:val="28"/>
          <w:szCs w:val="28"/>
        </w:rPr>
        <w:t>mounting</w:t>
      </w:r>
    </w:p>
    <w:p w:rsidR="00717DFF" w:rsidRPr="00D124A3" w:rsidRDefault="004F0938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 xml:space="preserve">In </w:t>
      </w:r>
      <w:r w:rsidR="00717DFF" w:rsidRPr="00D124A3">
        <w:rPr>
          <w:sz w:val="28"/>
          <w:szCs w:val="28"/>
        </w:rPr>
        <w:t>Compliance with OSHA safety regulations</w:t>
      </w:r>
      <w:r w:rsidR="00A4269E" w:rsidRPr="00D124A3">
        <w:rPr>
          <w:sz w:val="28"/>
          <w:szCs w:val="28"/>
        </w:rPr>
        <w:t xml:space="preserve"> </w:t>
      </w:r>
    </w:p>
    <w:p w:rsidR="00426103" w:rsidRPr="00D124A3" w:rsidRDefault="00C951F7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Can be used as a t</w:t>
      </w:r>
      <w:r w:rsidR="00717DFF" w:rsidRPr="00D124A3">
        <w:rPr>
          <w:sz w:val="28"/>
          <w:szCs w:val="28"/>
        </w:rPr>
        <w:t>empora</w:t>
      </w:r>
      <w:r w:rsidR="00AC25FB">
        <w:rPr>
          <w:sz w:val="28"/>
          <w:szCs w:val="28"/>
        </w:rPr>
        <w:t>ry cover on energized panels,</w:t>
      </w:r>
      <w:r w:rsidR="00717DFF" w:rsidRPr="00D124A3">
        <w:rPr>
          <w:sz w:val="28"/>
          <w:szCs w:val="28"/>
        </w:rPr>
        <w:t xml:space="preserve"> load centers</w:t>
      </w:r>
      <w:r w:rsidR="00AC25FB">
        <w:rPr>
          <w:sz w:val="28"/>
          <w:szCs w:val="28"/>
        </w:rPr>
        <w:t xml:space="preserve"> and breaker boxes</w:t>
      </w:r>
    </w:p>
    <w:p w:rsidR="00426103" w:rsidRPr="00D124A3" w:rsidRDefault="00426103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A great addition for prefab shops looking to prewire cans and send to the jobsite with the option to energize circuits as needed</w:t>
      </w:r>
    </w:p>
    <w:p w:rsidR="00DF0FD8" w:rsidRPr="00D124A3" w:rsidRDefault="00DF0FD8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>600 Volt rated</w:t>
      </w:r>
    </w:p>
    <w:p w:rsidR="00B70E20" w:rsidRDefault="005869E9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sz w:val="28"/>
          <w:szCs w:val="28"/>
        </w:rPr>
        <w:t xml:space="preserve">Standard </w:t>
      </w:r>
      <w:r w:rsidR="00D124A3" w:rsidRPr="00D124A3">
        <w:rPr>
          <w:sz w:val="28"/>
          <w:szCs w:val="28"/>
        </w:rPr>
        <w:t>14”,</w:t>
      </w:r>
      <w:r w:rsidR="00B70E20" w:rsidRPr="00D124A3">
        <w:rPr>
          <w:sz w:val="28"/>
          <w:szCs w:val="28"/>
        </w:rPr>
        <w:t xml:space="preserve"> 20”</w:t>
      </w:r>
      <w:r w:rsidR="00D124A3" w:rsidRPr="00D124A3">
        <w:rPr>
          <w:sz w:val="28"/>
          <w:szCs w:val="28"/>
        </w:rPr>
        <w:t xml:space="preserve"> &amp; 22”</w:t>
      </w:r>
      <w:r w:rsidR="00B70E20" w:rsidRPr="00D124A3">
        <w:rPr>
          <w:sz w:val="28"/>
          <w:szCs w:val="28"/>
        </w:rPr>
        <w:t xml:space="preserve"> widths, covers can be supplied to any height needed</w:t>
      </w:r>
    </w:p>
    <w:p w:rsidR="00FF4BD5" w:rsidRPr="00D124A3" w:rsidRDefault="00FF4BD5" w:rsidP="00C9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Mechanical fasteners may be required in some circumstances, please use a Tech type screw or use standard Dead front mounting screws to securely fasten cover to fixture</w:t>
      </w:r>
    </w:p>
    <w:p w:rsidR="00426103" w:rsidRPr="00FF4BD5" w:rsidRDefault="005869E9" w:rsidP="004261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4A3">
        <w:rPr>
          <w:b/>
          <w:sz w:val="28"/>
          <w:szCs w:val="28"/>
        </w:rPr>
        <w:t>Custom sizes &amp;</w:t>
      </w:r>
      <w:r w:rsidR="00B70E20" w:rsidRPr="00D124A3">
        <w:rPr>
          <w:b/>
          <w:sz w:val="28"/>
          <w:szCs w:val="28"/>
        </w:rPr>
        <w:t xml:space="preserve"> applications</w:t>
      </w:r>
      <w:r w:rsidR="00B70E20" w:rsidRPr="00D124A3">
        <w:rPr>
          <w:sz w:val="28"/>
          <w:szCs w:val="28"/>
        </w:rPr>
        <w:t xml:space="preserve"> available for any breaker box and critical</w:t>
      </w:r>
      <w:r w:rsidRPr="00D124A3">
        <w:rPr>
          <w:sz w:val="28"/>
          <w:szCs w:val="28"/>
        </w:rPr>
        <w:t xml:space="preserve"> power breakers or</w:t>
      </w:r>
      <w:r w:rsidR="006A41BB" w:rsidRPr="00D124A3">
        <w:rPr>
          <w:sz w:val="28"/>
          <w:szCs w:val="28"/>
        </w:rPr>
        <w:t xml:space="preserve"> switches</w:t>
      </w:r>
      <w:r w:rsidR="007542BD" w:rsidRPr="00D124A3">
        <w:rPr>
          <w:sz w:val="28"/>
          <w:szCs w:val="28"/>
        </w:rPr>
        <w:t>. Options available for</w:t>
      </w:r>
      <w:r w:rsidR="004F0938" w:rsidRPr="00D124A3">
        <w:rPr>
          <w:sz w:val="28"/>
          <w:szCs w:val="28"/>
        </w:rPr>
        <w:t xml:space="preserve"> inexpensive dust </w:t>
      </w:r>
      <w:r w:rsidR="007542BD" w:rsidRPr="00D124A3">
        <w:rPr>
          <w:sz w:val="28"/>
          <w:szCs w:val="28"/>
        </w:rPr>
        <w:t xml:space="preserve">or paint </w:t>
      </w:r>
      <w:r w:rsidR="004F0938" w:rsidRPr="00D124A3">
        <w:rPr>
          <w:sz w:val="28"/>
          <w:szCs w:val="28"/>
        </w:rPr>
        <w:t>cover</w:t>
      </w:r>
      <w:r w:rsidR="007542BD" w:rsidRPr="00D124A3">
        <w:rPr>
          <w:sz w:val="28"/>
          <w:szCs w:val="28"/>
        </w:rPr>
        <w:t>s</w:t>
      </w:r>
      <w:r w:rsidR="00FF4BD5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193FDA" w:rsidRPr="00262350" w:rsidRDefault="00D124A3">
      <w:pPr>
        <w:rPr>
          <w:sz w:val="36"/>
          <w:szCs w:val="36"/>
        </w:rPr>
      </w:pPr>
      <w:r w:rsidRPr="00193FDA">
        <w:rPr>
          <w:sz w:val="36"/>
          <w:szCs w:val="36"/>
        </w:rPr>
        <w:t xml:space="preserve">Contact SmartGuard Today </w:t>
      </w:r>
      <w:hyperlink r:id="rId6" w:history="1">
        <w:r w:rsidRPr="00193FDA">
          <w:rPr>
            <w:rStyle w:val="Hyperlink"/>
            <w:sz w:val="36"/>
            <w:szCs w:val="36"/>
          </w:rPr>
          <w:t>http://smartguardcovers.com</w:t>
        </w:r>
      </w:hyperlink>
      <w:r w:rsidR="00193FDA">
        <w:rPr>
          <w:sz w:val="36"/>
          <w:szCs w:val="36"/>
        </w:rPr>
        <w:t xml:space="preserve"> 360 598 1907</w:t>
      </w:r>
    </w:p>
    <w:sectPr w:rsidR="00193FDA" w:rsidRPr="00262350" w:rsidSect="00193FDA">
      <w:pgSz w:w="12240" w:h="15840"/>
      <w:pgMar w:top="45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91E"/>
    <w:multiLevelType w:val="hybridMultilevel"/>
    <w:tmpl w:val="3FA284C8"/>
    <w:lvl w:ilvl="0" w:tplc="33B890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8"/>
    <w:rsid w:val="00031753"/>
    <w:rsid w:val="00193FDA"/>
    <w:rsid w:val="00262350"/>
    <w:rsid w:val="002A48C9"/>
    <w:rsid w:val="0030162D"/>
    <w:rsid w:val="0035369F"/>
    <w:rsid w:val="00397CF8"/>
    <w:rsid w:val="00401233"/>
    <w:rsid w:val="00426103"/>
    <w:rsid w:val="004C071F"/>
    <w:rsid w:val="004F0938"/>
    <w:rsid w:val="005869E9"/>
    <w:rsid w:val="005F4FB1"/>
    <w:rsid w:val="00654538"/>
    <w:rsid w:val="006A41BB"/>
    <w:rsid w:val="00717DFF"/>
    <w:rsid w:val="007542BD"/>
    <w:rsid w:val="00756D8E"/>
    <w:rsid w:val="007769FB"/>
    <w:rsid w:val="00794649"/>
    <w:rsid w:val="00900EC8"/>
    <w:rsid w:val="009E0857"/>
    <w:rsid w:val="00A27174"/>
    <w:rsid w:val="00A4269E"/>
    <w:rsid w:val="00AC25FB"/>
    <w:rsid w:val="00AE00BA"/>
    <w:rsid w:val="00B70E20"/>
    <w:rsid w:val="00C951F7"/>
    <w:rsid w:val="00C96818"/>
    <w:rsid w:val="00CD5B98"/>
    <w:rsid w:val="00D124A3"/>
    <w:rsid w:val="00DF0FD8"/>
    <w:rsid w:val="00E94128"/>
    <w:rsid w:val="00F252B8"/>
    <w:rsid w:val="00F62492"/>
    <w:rsid w:val="00F875EB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guardcov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21</cp:revision>
  <dcterms:created xsi:type="dcterms:W3CDTF">2016-01-20T16:31:00Z</dcterms:created>
  <dcterms:modified xsi:type="dcterms:W3CDTF">2018-07-30T19:26:00Z</dcterms:modified>
</cp:coreProperties>
</file>